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F42E" w14:textId="77777777" w:rsidR="00DF03DA" w:rsidRDefault="00DF03DA">
      <w:pPr>
        <w:rPr>
          <w:rFonts w:eastAsia="Times New Roman" w:cs="Tahoma"/>
          <w:b/>
          <w:bCs/>
          <w:color w:val="000000"/>
          <w:sz w:val="32"/>
          <w:szCs w:val="32"/>
          <w:lang w:eastAsia="nb-NO"/>
        </w:rPr>
      </w:pPr>
    </w:p>
    <w:tbl>
      <w:tblPr>
        <w:tblW w:w="962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9627"/>
      </w:tblGrid>
      <w:tr w:rsidR="00377812" w:rsidRPr="00FA1BD1" w14:paraId="4C64CF2A" w14:textId="77777777" w:rsidTr="00A52E89">
        <w:trPr>
          <w:trHeight w:val="431"/>
        </w:trPr>
        <w:tc>
          <w:tcPr>
            <w:tcW w:w="9627" w:type="dxa"/>
            <w:hideMark/>
          </w:tcPr>
          <w:p w14:paraId="58DA5E69" w14:textId="20A54E4C" w:rsidR="00377812" w:rsidRPr="00FA1BD1" w:rsidRDefault="00736AC9" w:rsidP="00A90C1C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</w:pP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 xml:space="preserve">Søknad om </w:t>
            </w:r>
            <w:r w:rsidR="00A90C1C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permisjon</w:t>
            </w:r>
            <w:r w:rsidRPr="001663C0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 xml:space="preserve"> </w:t>
            </w:r>
          </w:p>
        </w:tc>
      </w:tr>
      <w:tr w:rsidR="00A52E89" w:rsidRPr="00FA1BD1" w14:paraId="09124B66" w14:textId="77777777" w:rsidTr="003450FE">
        <w:trPr>
          <w:trHeight w:val="298"/>
        </w:trPr>
        <w:tc>
          <w:tcPr>
            <w:tcW w:w="9627" w:type="dxa"/>
            <w:hideMark/>
          </w:tcPr>
          <w:p w14:paraId="744AC314" w14:textId="712716B5" w:rsidR="00A52E89" w:rsidRPr="00A52E89" w:rsidRDefault="00A52E89" w:rsidP="00A52E89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Gjeldende f.o.m. skoleåret 2025-2026</w:t>
            </w:r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br/>
            </w:r>
            <w:r w:rsidRPr="00A52E89"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Forskrift til privatskoleloven § 6-8</w:t>
            </w:r>
            <w:r w:rsidR="0048505D"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48505D">
              <w:rPr>
                <w:rFonts w:eastAsia="Times New Roman" w:cs="Tahoma"/>
                <w:i/>
                <w:iCs/>
                <w:color w:val="000000"/>
                <w:sz w:val="24"/>
                <w:szCs w:val="24"/>
                <w:lang w:eastAsia="nb-NO"/>
              </w:rPr>
              <w:t>Fråværsgrense</w:t>
            </w:r>
            <w:proofErr w:type="spellEnd"/>
            <w:r w:rsidRPr="0048505D">
              <w:rPr>
                <w:rFonts w:eastAsia="Times New Roman" w:cs="Tahoma"/>
                <w:i/>
                <w:iCs/>
                <w:color w:val="000000"/>
                <w:sz w:val="24"/>
                <w:szCs w:val="24"/>
                <w:lang w:eastAsia="nb-NO"/>
              </w:rPr>
              <w:t xml:space="preserve"> i </w:t>
            </w:r>
            <w:proofErr w:type="spellStart"/>
            <w:r w:rsidRPr="0048505D">
              <w:rPr>
                <w:rFonts w:eastAsia="Times New Roman" w:cs="Tahoma"/>
                <w:i/>
                <w:iCs/>
                <w:color w:val="000000"/>
                <w:sz w:val="24"/>
                <w:szCs w:val="24"/>
                <w:lang w:eastAsia="nb-NO"/>
              </w:rPr>
              <w:t>vidaregåande</w:t>
            </w:r>
            <w:proofErr w:type="spellEnd"/>
            <w:r w:rsidRPr="0048505D">
              <w:rPr>
                <w:rFonts w:eastAsia="Times New Roman" w:cs="Tahoma"/>
                <w:i/>
                <w:iCs/>
                <w:color w:val="000000"/>
                <w:sz w:val="24"/>
                <w:szCs w:val="24"/>
                <w:lang w:eastAsia="nb-NO"/>
              </w:rPr>
              <w:t xml:space="preserve"> skole</w:t>
            </w:r>
          </w:p>
          <w:p w14:paraId="0B07E946" w14:textId="77777777" w:rsidR="00A52E89" w:rsidRDefault="00A52E89" w:rsidP="00F4464F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Udir</w:t>
            </w:r>
            <w:proofErr w:type="spellEnd"/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 xml:space="preserve"> «</w:t>
            </w:r>
            <w:r w:rsidRPr="0048505D">
              <w:rPr>
                <w:rFonts w:eastAsia="Times New Roman" w:cs="Tahoma"/>
                <w:i/>
                <w:iCs/>
                <w:color w:val="000000"/>
                <w:sz w:val="24"/>
                <w:szCs w:val="24"/>
                <w:lang w:eastAsia="nb-NO"/>
              </w:rPr>
              <w:t>Rundskriv om fraværsgrensen</w:t>
            </w:r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»</w:t>
            </w:r>
          </w:p>
          <w:p w14:paraId="3835F55A" w14:textId="7D68810F" w:rsidR="0048505D" w:rsidRPr="00FA1BD1" w:rsidRDefault="0048505D" w:rsidP="00F4464F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 xml:space="preserve">Utfyllende informasjon som ligger på </w:t>
            </w:r>
            <w:proofErr w:type="spellStart"/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ItsLearning</w:t>
            </w:r>
            <w:proofErr w:type="spellEnd"/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, «</w:t>
            </w:r>
            <w:r w:rsidRPr="0048505D">
              <w:rPr>
                <w:rFonts w:eastAsia="Times New Roman" w:cs="Tahoma"/>
                <w:i/>
                <w:iCs/>
                <w:color w:val="000000"/>
                <w:sz w:val="24"/>
                <w:szCs w:val="24"/>
                <w:lang w:eastAsia="nb-NO"/>
              </w:rPr>
              <w:t>Fraværsregler fra skoleåret 2025-2026</w:t>
            </w:r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»</w:t>
            </w:r>
          </w:p>
        </w:tc>
      </w:tr>
    </w:tbl>
    <w:p w14:paraId="538C386D" w14:textId="77777777" w:rsidR="00377812" w:rsidRPr="00011A37" w:rsidRDefault="00790889" w:rsidP="0079088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</w:pPr>
      <w:r w:rsidRPr="00011A37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 xml:space="preserve">Fravær som det kan søkes fritak for </w:t>
      </w:r>
    </w:p>
    <w:p w14:paraId="273DABA6" w14:textId="2BC24813" w:rsidR="0048505D" w:rsidRPr="00011A37" w:rsidRDefault="00075639" w:rsidP="00011A37">
      <w:pPr>
        <w:pStyle w:val="Listeavsnitt"/>
        <w:numPr>
          <w:ilvl w:val="0"/>
          <w:numId w:val="12"/>
        </w:numPr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Idrettsfravær (</w:t>
      </w:r>
      <w:proofErr w:type="gramStart"/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kode !</w:t>
      </w:r>
      <w:proofErr w:type="gramEnd"/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 xml:space="preserve"> i </w:t>
      </w:r>
      <w:proofErr w:type="spellStart"/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InSchol</w:t>
      </w:r>
      <w:proofErr w:type="spellEnd"/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)</w:t>
      </w:r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br/>
      </w:r>
      <w:r w:rsidRPr="00011A37">
        <w:rPr>
          <w:rFonts w:eastAsia="Times New Roman" w:cs="Times New Roman"/>
          <w:color w:val="000000"/>
          <w:sz w:val="24"/>
          <w:szCs w:val="24"/>
          <w:lang w:eastAsia="nb-NO"/>
        </w:rPr>
        <w:t>Fraværet teller ikke på 10% grensen i fag, og kommer ikke på vitnemålet.</w:t>
      </w:r>
    </w:p>
    <w:p w14:paraId="1323819F" w14:textId="77777777" w:rsidR="00011A37" w:rsidRPr="00011A37" w:rsidRDefault="00011A37" w:rsidP="00011A37">
      <w:pPr>
        <w:pStyle w:val="Listeavsnitt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</w:p>
    <w:p w14:paraId="604ECD36" w14:textId="010CFCFC" w:rsidR="00075639" w:rsidRPr="00011A37" w:rsidRDefault="00075639" w:rsidP="00011A37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 xml:space="preserve">Fravær som kan unntas fraværsgrensen (kode D i </w:t>
      </w:r>
      <w:proofErr w:type="spellStart"/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InSchool</w:t>
      </w:r>
      <w:proofErr w:type="spellEnd"/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)</w:t>
      </w:r>
      <w:r w:rsidRPr="00011A37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br/>
      </w:r>
      <w:r w:rsidRPr="00011A37">
        <w:rPr>
          <w:rFonts w:ascii="Times New Roman" w:eastAsia="Times New Roman" w:hAnsi="Times New Roman" w:cs="Times New Roman"/>
          <w:sz w:val="24"/>
          <w:szCs w:val="24"/>
          <w:lang w:eastAsia="ti-ER"/>
        </w:rPr>
        <w:t xml:space="preserve">Fravær på grunn av velferdsgrunner, slik som deltakelse i en begravelse/bryllup i nær familie, kan normalt dokumenteres med søknad fra foresatte. Fraværet i denne kategorien teller ikke på fraværsgrensen i fag, men kommer på vitnemålet. </w:t>
      </w:r>
    </w:p>
    <w:p w14:paraId="03212FCA" w14:textId="77777777" w:rsidR="00011A37" w:rsidRPr="00011A37" w:rsidRDefault="00011A37" w:rsidP="00011A37">
      <w:pPr>
        <w:pStyle w:val="Listeavsnitt"/>
        <w:spacing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</w:p>
    <w:p w14:paraId="76DC63AE" w14:textId="77777777" w:rsidR="00075639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i-ER"/>
        </w:rPr>
        <w:t>begravelse, bryllup i nær familie</w:t>
      </w:r>
    </w:p>
    <w:p w14:paraId="7FE902EB" w14:textId="77777777" w:rsidR="00075639" w:rsidRPr="000E01B1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arbeid som tillitsvalgt</w:t>
      </w:r>
    </w:p>
    <w:p w14:paraId="2921E330" w14:textId="77777777" w:rsidR="00075639" w:rsidRPr="000E01B1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politisk arbeid</w:t>
      </w:r>
    </w:p>
    <w:p w14:paraId="14157EFC" w14:textId="77777777" w:rsidR="00075639" w:rsidRPr="000E01B1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hjelpearbeid</w:t>
      </w:r>
    </w:p>
    <w:p w14:paraId="17B53528" w14:textId="77777777" w:rsidR="00075639" w:rsidRPr="000E01B1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lovpålagt oppmøte</w:t>
      </w:r>
      <w:r>
        <w:rPr>
          <w:rFonts w:ascii="Times New Roman" w:eastAsia="Times New Roman" w:hAnsi="Times New Roman" w:cs="Times New Roman"/>
          <w:sz w:val="24"/>
          <w:szCs w:val="24"/>
          <w:lang w:eastAsia="ti-ER"/>
        </w:rPr>
        <w:t>, f.eks. innkalling til rettsak, sesjon m.m.</w:t>
      </w:r>
    </w:p>
    <w:p w14:paraId="1DC50E6F" w14:textId="77777777" w:rsidR="00075639" w:rsidRPr="000E01B1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representasjon i arrangement på nasjonalt eller internasjonalt nivå, for eksempel innen idrett eller kultur</w:t>
      </w:r>
      <w:r>
        <w:rPr>
          <w:rFonts w:ascii="Times New Roman" w:eastAsia="Times New Roman" w:hAnsi="Times New Roman" w:cs="Times New Roman"/>
          <w:sz w:val="24"/>
          <w:szCs w:val="24"/>
          <w:lang w:eastAsia="ti-E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i-ER"/>
        </w:rPr>
        <w:br/>
      </w:r>
      <w:r w:rsidRPr="000E01B1"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 xml:space="preserve">(NB! Godkjent idrettsfravær m/søknad til rektor føres </w:t>
      </w:r>
      <w:proofErr w:type="gramStart"/>
      <w:r w:rsidRPr="000E01B1"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>med !</w:t>
      </w:r>
      <w:proofErr w:type="gramEnd"/>
      <w:r w:rsidRPr="000E01B1"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>InSchool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 xml:space="preserve"> </w:t>
      </w:r>
      <w:r w:rsidRPr="000E01B1"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 xml:space="preserve">på </w:t>
      </w:r>
      <w:proofErr w:type="spellStart"/>
      <w:r w:rsidRPr="000E01B1"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>HTG</w:t>
      </w:r>
      <w:proofErr w:type="spellEnd"/>
      <w:r w:rsidRPr="000E01B1">
        <w:rPr>
          <w:rFonts w:ascii="Times New Roman" w:eastAsia="Times New Roman" w:hAnsi="Times New Roman" w:cs="Times New Roman"/>
          <w:i/>
          <w:iCs/>
          <w:sz w:val="24"/>
          <w:szCs w:val="24"/>
          <w:lang w:eastAsia="ti-ER"/>
        </w:rPr>
        <w:t>)</w:t>
      </w:r>
    </w:p>
    <w:p w14:paraId="2BC77611" w14:textId="77777777" w:rsidR="00075639" w:rsidRPr="000E01B1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religiøse høytider utenom Den norske kirke (maks 2 dager)</w:t>
      </w:r>
    </w:p>
    <w:p w14:paraId="1E09376E" w14:textId="77777777" w:rsidR="00075639" w:rsidRPr="000E01B1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følgende deler av den obligatoriske trafikkopplæringen til førerkort klasse B: sikkerhetskurs på bane og andre og tredje del av sikkerhetskurs på vei</w:t>
      </w:r>
    </w:p>
    <w:p w14:paraId="62A034DA" w14:textId="77777777" w:rsidR="00075639" w:rsidRPr="000E01B1" w:rsidRDefault="00075639" w:rsidP="00075639">
      <w:pPr>
        <w:pStyle w:val="Listeavsnitt"/>
        <w:numPr>
          <w:ilvl w:val="0"/>
          <w:numId w:val="1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fravær på grunn av teoretisk og praktisk førerprøve for klasse B</w:t>
      </w:r>
    </w:p>
    <w:p w14:paraId="37186A62" w14:textId="77777777" w:rsidR="00075639" w:rsidRDefault="00075639" w:rsidP="000756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</w:p>
    <w:p w14:paraId="720D7A0E" w14:textId="77777777" w:rsidR="0066022B" w:rsidRDefault="00F259FD">
      <w:pPr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075639">
        <w:rPr>
          <w:rFonts w:ascii="Times New Roman" w:eastAsia="Times New Roman" w:hAnsi="Times New Roman" w:cs="Times New Roman"/>
          <w:sz w:val="24"/>
          <w:szCs w:val="24"/>
          <w:lang w:eastAsia="ti-ER"/>
        </w:rPr>
        <w:t xml:space="preserve">Fraværet må dokumenteres sammen med søknaden. </w:t>
      </w:r>
    </w:p>
    <w:p w14:paraId="7CD6EA8B" w14:textId="529D27D2" w:rsidR="00F259FD" w:rsidRPr="00075639" w:rsidRDefault="00F259F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i-ER"/>
        </w:rPr>
      </w:pPr>
      <w:r w:rsidRPr="00075639">
        <w:rPr>
          <w:rFonts w:ascii="Times New Roman" w:eastAsia="Times New Roman" w:hAnsi="Times New Roman" w:cs="Times New Roman"/>
          <w:sz w:val="24"/>
          <w:szCs w:val="24"/>
          <w:lang w:eastAsia="ti-ER"/>
        </w:rPr>
        <w:t>Søknad om idrettspermisjon</w:t>
      </w:r>
      <w:r w:rsidR="00E6090C" w:rsidRPr="00075639">
        <w:rPr>
          <w:rFonts w:ascii="Times New Roman" w:eastAsia="Times New Roman" w:hAnsi="Times New Roman" w:cs="Times New Roman"/>
          <w:sz w:val="24"/>
          <w:szCs w:val="24"/>
          <w:lang w:eastAsia="ti-ER"/>
        </w:rPr>
        <w:t>/ velferdspermisjon,</w:t>
      </w:r>
      <w:r w:rsidRPr="00075639">
        <w:rPr>
          <w:rFonts w:ascii="Times New Roman" w:eastAsia="Times New Roman" w:hAnsi="Times New Roman" w:cs="Times New Roman"/>
          <w:sz w:val="24"/>
          <w:szCs w:val="24"/>
          <w:lang w:eastAsia="ti-ER"/>
        </w:rPr>
        <w:t xml:space="preserve"> </w:t>
      </w:r>
      <w:r w:rsidRPr="000756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i-ER"/>
        </w:rPr>
        <w:t>må søkes minst to dager før permisjonen skal inntre.</w:t>
      </w:r>
    </w:p>
    <w:p w14:paraId="42E1F1E8" w14:textId="45215B74" w:rsidR="00F259FD" w:rsidRPr="00075639" w:rsidRDefault="00F259FD" w:rsidP="00075639">
      <w:pPr>
        <w:rPr>
          <w:rFonts w:eastAsia="Times New Roman" w:cs="Times New Roman"/>
          <w:bCs/>
          <w:color w:val="000000"/>
          <w:sz w:val="24"/>
          <w:szCs w:val="24"/>
          <w:lang w:eastAsia="nb-NO"/>
        </w:rPr>
      </w:pPr>
      <w:r w:rsidRPr="00075639">
        <w:rPr>
          <w:rFonts w:ascii="Times New Roman" w:eastAsia="Times New Roman" w:hAnsi="Times New Roman" w:cs="Times New Roman"/>
          <w:sz w:val="24"/>
          <w:szCs w:val="24"/>
          <w:lang w:eastAsia="ti-ER"/>
        </w:rPr>
        <w:t>Skal fraværet unnta</w:t>
      </w:r>
      <w:r w:rsidR="00075639" w:rsidRPr="00075639">
        <w:rPr>
          <w:rFonts w:ascii="Times New Roman" w:eastAsia="Times New Roman" w:hAnsi="Times New Roman" w:cs="Times New Roman"/>
          <w:sz w:val="24"/>
          <w:szCs w:val="24"/>
          <w:lang w:eastAsia="ti-ER"/>
        </w:rPr>
        <w:t>s må dette dokumenteres sammen med søknaden.</w:t>
      </w:r>
      <w:r w:rsidRPr="00075639">
        <w:rPr>
          <w:rFonts w:ascii="Times New Roman" w:eastAsia="Times New Roman" w:hAnsi="Times New Roman" w:cs="Times New Roman"/>
          <w:sz w:val="24"/>
          <w:szCs w:val="24"/>
          <w:lang w:eastAsia="ti-ER"/>
        </w:rPr>
        <w:br/>
      </w:r>
    </w:p>
    <w:p w14:paraId="7F12AA8B" w14:textId="77777777" w:rsidR="00075639" w:rsidRDefault="00075639" w:rsidP="00075639">
      <w:pPr>
        <w:pStyle w:val="Listeavsnitt"/>
        <w:spacing w:before="18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  <w:r w:rsidRPr="00C507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i-ER"/>
        </w:rPr>
        <w:t>Fraværskoder – konsekvenser for fag og vitnemål</w:t>
      </w:r>
      <w:r w:rsidRPr="000E01B1">
        <w:rPr>
          <w:rFonts w:ascii="Times New Roman" w:eastAsia="Times New Roman" w:hAnsi="Times New Roman" w:cs="Times New Roman"/>
          <w:sz w:val="24"/>
          <w:szCs w:val="24"/>
          <w:lang w:eastAsia="ti-ER"/>
        </w:rPr>
        <w:t> </w:t>
      </w:r>
    </w:p>
    <w:p w14:paraId="0A258EE9" w14:textId="77777777" w:rsidR="00075639" w:rsidRPr="000E01B1" w:rsidRDefault="00075639" w:rsidP="00075639">
      <w:pPr>
        <w:pStyle w:val="Listeavsnitt"/>
        <w:spacing w:before="18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i-ER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976"/>
      </w:tblGrid>
      <w:tr w:rsidR="00075639" w14:paraId="527B2DA9" w14:textId="77777777" w:rsidTr="00245093">
        <w:tc>
          <w:tcPr>
            <w:tcW w:w="988" w:type="dxa"/>
            <w:shd w:val="clear" w:color="auto" w:fill="D9D9D9" w:themeFill="background1" w:themeFillShade="D9"/>
          </w:tcPr>
          <w:p w14:paraId="5DE83039" w14:textId="77777777" w:rsidR="00075639" w:rsidRDefault="00075639" w:rsidP="00245093">
            <w:pPr>
              <w:jc w:val="center"/>
            </w:pPr>
            <w:r>
              <w:t>Kode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8EE1A9" w14:textId="77777777" w:rsidR="00075639" w:rsidRDefault="00075639" w:rsidP="00245093">
            <w:pPr>
              <w:jc w:val="center"/>
            </w:pPr>
            <w:r>
              <w:t>Fravær kommer på vitnemål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773D9E7" w14:textId="77777777" w:rsidR="00075639" w:rsidRDefault="00075639" w:rsidP="00245093">
            <w:pPr>
              <w:jc w:val="center"/>
            </w:pPr>
            <w:r>
              <w:t>Fravær teller på % i fag</w:t>
            </w:r>
          </w:p>
        </w:tc>
      </w:tr>
      <w:tr w:rsidR="00075639" w14:paraId="7D62E505" w14:textId="77777777" w:rsidTr="00245093">
        <w:tc>
          <w:tcPr>
            <w:tcW w:w="988" w:type="dxa"/>
          </w:tcPr>
          <w:p w14:paraId="5A9395D1" w14:textId="77777777" w:rsidR="00075639" w:rsidRDefault="00075639" w:rsidP="0024509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835" w:type="dxa"/>
          </w:tcPr>
          <w:p w14:paraId="6AE76291" w14:textId="77777777" w:rsidR="00075639" w:rsidRDefault="00075639" w:rsidP="00245093">
            <w:pPr>
              <w:jc w:val="center"/>
            </w:pPr>
            <w:r>
              <w:t>ja</w:t>
            </w:r>
          </w:p>
        </w:tc>
        <w:tc>
          <w:tcPr>
            <w:tcW w:w="2976" w:type="dxa"/>
          </w:tcPr>
          <w:p w14:paraId="49BD473E" w14:textId="77777777" w:rsidR="00075639" w:rsidRDefault="00075639" w:rsidP="00245093">
            <w:pPr>
              <w:jc w:val="center"/>
            </w:pPr>
            <w:r>
              <w:t>ja</w:t>
            </w:r>
          </w:p>
        </w:tc>
      </w:tr>
      <w:tr w:rsidR="00075639" w14:paraId="0BD40BB5" w14:textId="77777777" w:rsidTr="00245093">
        <w:tc>
          <w:tcPr>
            <w:tcW w:w="988" w:type="dxa"/>
          </w:tcPr>
          <w:p w14:paraId="55F8E64E" w14:textId="77777777" w:rsidR="00075639" w:rsidRDefault="00075639" w:rsidP="00245093">
            <w:pPr>
              <w:jc w:val="center"/>
            </w:pPr>
            <w:r>
              <w:t>M</w:t>
            </w:r>
          </w:p>
        </w:tc>
        <w:tc>
          <w:tcPr>
            <w:tcW w:w="2835" w:type="dxa"/>
          </w:tcPr>
          <w:p w14:paraId="48A810FB" w14:textId="77777777" w:rsidR="00075639" w:rsidRDefault="00075639" w:rsidP="00245093">
            <w:pPr>
              <w:jc w:val="center"/>
            </w:pPr>
            <w:r>
              <w:t>ja</w:t>
            </w:r>
          </w:p>
        </w:tc>
        <w:tc>
          <w:tcPr>
            <w:tcW w:w="2976" w:type="dxa"/>
          </w:tcPr>
          <w:p w14:paraId="72A0546F" w14:textId="77777777" w:rsidR="00075639" w:rsidRDefault="00075639" w:rsidP="00245093">
            <w:pPr>
              <w:jc w:val="center"/>
            </w:pPr>
            <w:r>
              <w:t>ja</w:t>
            </w:r>
          </w:p>
        </w:tc>
      </w:tr>
      <w:tr w:rsidR="00075639" w14:paraId="1EC73618" w14:textId="77777777" w:rsidTr="00245093">
        <w:tc>
          <w:tcPr>
            <w:tcW w:w="988" w:type="dxa"/>
          </w:tcPr>
          <w:p w14:paraId="60D1C916" w14:textId="77777777" w:rsidR="00075639" w:rsidRDefault="00075639" w:rsidP="00245093">
            <w:pPr>
              <w:jc w:val="center"/>
            </w:pPr>
            <w:r>
              <w:t>D</w:t>
            </w:r>
          </w:p>
        </w:tc>
        <w:tc>
          <w:tcPr>
            <w:tcW w:w="2835" w:type="dxa"/>
          </w:tcPr>
          <w:p w14:paraId="6B1C42E2" w14:textId="77777777" w:rsidR="00075639" w:rsidRDefault="00075639" w:rsidP="00245093">
            <w:pPr>
              <w:jc w:val="center"/>
            </w:pPr>
            <w:r>
              <w:t>Ja</w:t>
            </w:r>
          </w:p>
        </w:tc>
        <w:tc>
          <w:tcPr>
            <w:tcW w:w="2976" w:type="dxa"/>
          </w:tcPr>
          <w:p w14:paraId="363EB58A" w14:textId="77777777" w:rsidR="00075639" w:rsidRDefault="00075639" w:rsidP="00245093">
            <w:pPr>
              <w:jc w:val="center"/>
            </w:pPr>
            <w:r>
              <w:t>nei</w:t>
            </w:r>
          </w:p>
        </w:tc>
      </w:tr>
      <w:tr w:rsidR="00075639" w14:paraId="5CAF0FFF" w14:textId="77777777" w:rsidTr="00245093">
        <w:tc>
          <w:tcPr>
            <w:tcW w:w="988" w:type="dxa"/>
          </w:tcPr>
          <w:p w14:paraId="5B72EAB8" w14:textId="77777777" w:rsidR="00075639" w:rsidRDefault="00075639" w:rsidP="00245093">
            <w:pPr>
              <w:jc w:val="center"/>
            </w:pPr>
            <w:r>
              <w:t>R</w:t>
            </w:r>
          </w:p>
        </w:tc>
        <w:tc>
          <w:tcPr>
            <w:tcW w:w="2835" w:type="dxa"/>
          </w:tcPr>
          <w:p w14:paraId="62A370EE" w14:textId="77777777" w:rsidR="00075639" w:rsidRDefault="00075639" w:rsidP="00245093">
            <w:pPr>
              <w:jc w:val="center"/>
            </w:pPr>
            <w:r>
              <w:t>nei</w:t>
            </w:r>
          </w:p>
        </w:tc>
        <w:tc>
          <w:tcPr>
            <w:tcW w:w="2976" w:type="dxa"/>
          </w:tcPr>
          <w:p w14:paraId="33303D5E" w14:textId="77777777" w:rsidR="00075639" w:rsidRDefault="00075639" w:rsidP="00245093">
            <w:pPr>
              <w:jc w:val="center"/>
            </w:pPr>
            <w:r>
              <w:t>nei</w:t>
            </w:r>
          </w:p>
        </w:tc>
      </w:tr>
      <w:tr w:rsidR="00075639" w14:paraId="79108BF7" w14:textId="77777777" w:rsidTr="00245093">
        <w:tc>
          <w:tcPr>
            <w:tcW w:w="988" w:type="dxa"/>
          </w:tcPr>
          <w:p w14:paraId="4305831A" w14:textId="77777777" w:rsidR="00075639" w:rsidRDefault="00075639" w:rsidP="00245093">
            <w:pPr>
              <w:jc w:val="center"/>
            </w:pPr>
            <w:r>
              <w:t>!</w:t>
            </w:r>
          </w:p>
        </w:tc>
        <w:tc>
          <w:tcPr>
            <w:tcW w:w="2835" w:type="dxa"/>
          </w:tcPr>
          <w:p w14:paraId="458351A4" w14:textId="77777777" w:rsidR="00075639" w:rsidRDefault="00075639" w:rsidP="00245093">
            <w:pPr>
              <w:jc w:val="center"/>
            </w:pPr>
            <w:r>
              <w:t>nei</w:t>
            </w:r>
          </w:p>
        </w:tc>
        <w:tc>
          <w:tcPr>
            <w:tcW w:w="2976" w:type="dxa"/>
          </w:tcPr>
          <w:p w14:paraId="59DFC835" w14:textId="77777777" w:rsidR="00075639" w:rsidRDefault="00075639" w:rsidP="00245093">
            <w:pPr>
              <w:jc w:val="center"/>
            </w:pPr>
            <w:r>
              <w:t>nei</w:t>
            </w:r>
          </w:p>
        </w:tc>
      </w:tr>
    </w:tbl>
    <w:p w14:paraId="710A35D5" w14:textId="77777777" w:rsidR="00F259FD" w:rsidRDefault="00F259FD">
      <w:pPr>
        <w:rPr>
          <w:rFonts w:eastAsia="Times New Roman" w:cs="Times New Roman"/>
          <w:color w:val="000000"/>
          <w:sz w:val="24"/>
          <w:szCs w:val="24"/>
          <w:lang w:eastAsia="nb-NO"/>
        </w:rPr>
      </w:pPr>
    </w:p>
    <w:p w14:paraId="2FC02371" w14:textId="77777777" w:rsidR="00AE28AE" w:rsidRDefault="00AE28AE">
      <w:pPr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br w:type="page"/>
      </w:r>
    </w:p>
    <w:tbl>
      <w:tblPr>
        <w:tblW w:w="9627" w:type="dxa"/>
        <w:tblInd w:w="-3" w:type="dxa"/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9627"/>
      </w:tblGrid>
      <w:tr w:rsidR="003E5D0B" w:rsidRPr="00FA1BD1" w14:paraId="5340F812" w14:textId="77777777" w:rsidTr="00DF03DA">
        <w:trPr>
          <w:trHeight w:val="431"/>
        </w:trPr>
        <w:tc>
          <w:tcPr>
            <w:tcW w:w="9627" w:type="dxa"/>
            <w:hideMark/>
          </w:tcPr>
          <w:p w14:paraId="37D0B90E" w14:textId="77777777" w:rsidR="004B4BDD" w:rsidRDefault="004B4BDD" w:rsidP="00A90C1C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</w:pPr>
          </w:p>
          <w:p w14:paraId="791C71A6" w14:textId="1C59B064" w:rsidR="003E5D0B" w:rsidRPr="00FA1BD1" w:rsidRDefault="003E5D0B" w:rsidP="00A90C1C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</w:pP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 xml:space="preserve">Søknad om </w:t>
            </w:r>
            <w:r w:rsidR="00A90C1C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permisjon</w:t>
            </w: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 xml:space="preserve"> </w:t>
            </w:r>
            <w:r w:rsidRPr="00193295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med fritak for fravær</w:t>
            </w:r>
          </w:p>
        </w:tc>
      </w:tr>
      <w:tr w:rsidR="001663C0" w:rsidRPr="00FA1BD1" w14:paraId="1DEE5488" w14:textId="77777777" w:rsidTr="00DF03DA">
        <w:trPr>
          <w:trHeight w:val="298"/>
        </w:trPr>
        <w:tc>
          <w:tcPr>
            <w:tcW w:w="9627" w:type="dxa"/>
          </w:tcPr>
          <w:p w14:paraId="7E79B3A9" w14:textId="2241B2CC" w:rsidR="001663C0" w:rsidRPr="001663C0" w:rsidRDefault="001663C0" w:rsidP="00235856">
            <w:pPr>
              <w:spacing w:after="0" w:line="240" w:lineRule="auto"/>
              <w:rPr>
                <w:rFonts w:eastAsia="Times New Roman" w:cs="Tahoma"/>
                <w:color w:val="000000"/>
                <w:sz w:val="28"/>
                <w:szCs w:val="24"/>
                <w:lang w:eastAsia="nb-NO"/>
              </w:rPr>
            </w:pPr>
          </w:p>
        </w:tc>
      </w:tr>
    </w:tbl>
    <w:tbl>
      <w:tblPr>
        <w:tblStyle w:val="Tabellrutenett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3E5D0B" w14:paraId="4C1EFBF2" w14:textId="77777777" w:rsidTr="00372198">
        <w:tc>
          <w:tcPr>
            <w:tcW w:w="2943" w:type="dxa"/>
          </w:tcPr>
          <w:p w14:paraId="5B2D9BE1" w14:textId="77777777" w:rsidR="003E5D0B" w:rsidRPr="00193295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32"/>
                <w:lang w:eastAsia="nb-NO"/>
              </w:rPr>
            </w:pPr>
            <w:r w:rsidRPr="00193295">
              <w:rPr>
                <w:rFonts w:eastAsia="Times New Roman" w:cs="Times New Roman"/>
                <w:color w:val="000000"/>
                <w:sz w:val="24"/>
                <w:szCs w:val="32"/>
                <w:lang w:eastAsia="nb-NO"/>
              </w:rPr>
              <w:t>Navn</w:t>
            </w:r>
          </w:p>
        </w:tc>
        <w:tc>
          <w:tcPr>
            <w:tcW w:w="6663" w:type="dxa"/>
          </w:tcPr>
          <w:p w14:paraId="7FC1E299" w14:textId="77777777" w:rsidR="003E5D0B" w:rsidRDefault="003E5D0B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1443A" w14:paraId="4CB55461" w14:textId="77777777" w:rsidTr="00372198">
        <w:tc>
          <w:tcPr>
            <w:tcW w:w="2943" w:type="dxa"/>
          </w:tcPr>
          <w:p w14:paraId="5BB45033" w14:textId="77777777" w:rsidR="0001443A" w:rsidRPr="00193295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32"/>
                <w:lang w:eastAsia="nb-NO"/>
              </w:rPr>
            </w:pPr>
            <w:r w:rsidRPr="00193295">
              <w:rPr>
                <w:rFonts w:eastAsia="Times New Roman" w:cs="Times New Roman"/>
                <w:color w:val="000000"/>
                <w:sz w:val="24"/>
                <w:szCs w:val="32"/>
                <w:lang w:eastAsia="nb-NO"/>
              </w:rPr>
              <w:t>Klasse</w:t>
            </w:r>
          </w:p>
        </w:tc>
        <w:tc>
          <w:tcPr>
            <w:tcW w:w="6663" w:type="dxa"/>
          </w:tcPr>
          <w:p w14:paraId="2F7593D6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1443A" w14:paraId="5A32C560" w14:textId="77777777" w:rsidTr="00372198">
        <w:tc>
          <w:tcPr>
            <w:tcW w:w="2943" w:type="dxa"/>
          </w:tcPr>
          <w:p w14:paraId="6372ECB2" w14:textId="77777777" w:rsidR="0001443A" w:rsidRPr="00193295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32"/>
                <w:lang w:eastAsia="nb-NO"/>
              </w:rPr>
            </w:pPr>
            <w:r w:rsidRPr="00193295">
              <w:rPr>
                <w:rFonts w:eastAsia="Times New Roman" w:cs="Times New Roman"/>
                <w:color w:val="000000"/>
                <w:sz w:val="24"/>
                <w:szCs w:val="32"/>
                <w:lang w:eastAsia="nb-NO"/>
              </w:rPr>
              <w:t>Kontaktlærer</w:t>
            </w:r>
          </w:p>
        </w:tc>
        <w:tc>
          <w:tcPr>
            <w:tcW w:w="6663" w:type="dxa"/>
          </w:tcPr>
          <w:p w14:paraId="4AEF523D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854C4" w14:paraId="4A4424C8" w14:textId="77777777" w:rsidTr="005A5C02">
        <w:trPr>
          <w:trHeight w:val="1341"/>
        </w:trPr>
        <w:tc>
          <w:tcPr>
            <w:tcW w:w="2943" w:type="dxa"/>
          </w:tcPr>
          <w:p w14:paraId="68CADE32" w14:textId="77777777" w:rsidR="005A5C02" w:rsidRPr="00193295" w:rsidRDefault="007854C4" w:rsidP="005A5C02">
            <w:pPr>
              <w:spacing w:after="4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193295">
              <w:rPr>
                <w:rFonts w:eastAsia="Times New Roman" w:cs="Times New Roman"/>
                <w:b/>
                <w:color w:val="000000"/>
                <w:sz w:val="24"/>
                <w:szCs w:val="28"/>
                <w:lang w:eastAsia="nb-NO"/>
              </w:rPr>
              <w:t>Permisjonstype</w:t>
            </w:r>
          </w:p>
          <w:p w14:paraId="49BB1AB3" w14:textId="77777777" w:rsidR="007854C4" w:rsidRPr="00193295" w:rsidRDefault="00EB5151" w:rsidP="00EB5151">
            <w:pPr>
              <w:spacing w:after="4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(f.eks. «politisk arbeid», </w:t>
            </w:r>
            <w:r w:rsidR="0098616B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«</w:t>
            </w:r>
            <w:r w:rsidR="005A5C02" w:rsidRPr="0019329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religiøs høytid»</w:t>
            </w:r>
            <w:r w:rsidR="00DF03DA" w:rsidRPr="0019329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, «idrettspermisjon» m.m.</w:t>
            </w:r>
            <w:r w:rsidR="005A5C02" w:rsidRPr="0019329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6663" w:type="dxa"/>
          </w:tcPr>
          <w:p w14:paraId="29FC2C81" w14:textId="77777777" w:rsidR="007854C4" w:rsidRDefault="007854C4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645140" w14:paraId="34072180" w14:textId="77777777" w:rsidTr="00645140">
        <w:trPr>
          <w:trHeight w:val="438"/>
        </w:trPr>
        <w:tc>
          <w:tcPr>
            <w:tcW w:w="2943" w:type="dxa"/>
          </w:tcPr>
          <w:p w14:paraId="3343F748" w14:textId="77777777" w:rsidR="00645140" w:rsidRPr="00193295" w:rsidRDefault="00645140" w:rsidP="00645140">
            <w:pPr>
              <w:spacing w:after="40"/>
              <w:rPr>
                <w:rFonts w:eastAsia="Times New Roman" w:cs="Times New Roman"/>
                <w:b/>
                <w:color w:val="000000"/>
                <w:sz w:val="24"/>
                <w:szCs w:val="28"/>
                <w:lang w:eastAsia="nb-NO"/>
              </w:rPr>
            </w:pPr>
            <w:r w:rsidRPr="00193295">
              <w:rPr>
                <w:rFonts w:eastAsia="Times New Roman" w:cs="Times New Roman"/>
                <w:b/>
                <w:color w:val="000000"/>
                <w:sz w:val="24"/>
                <w:szCs w:val="28"/>
                <w:lang w:eastAsia="nb-NO"/>
              </w:rPr>
              <w:t>Organisert eller selvstendig studiearbeid</w:t>
            </w:r>
          </w:p>
        </w:tc>
        <w:tc>
          <w:tcPr>
            <w:tcW w:w="6663" w:type="dxa"/>
          </w:tcPr>
          <w:p w14:paraId="51724AD7" w14:textId="77777777" w:rsidR="00645140" w:rsidRDefault="00645140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F781B9" wp14:editId="3038627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652145</wp:posOffset>
                      </wp:positionV>
                      <wp:extent cx="419100" cy="247650"/>
                      <wp:effectExtent l="0" t="0" r="19050" b="1905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157A8" id="Rektangel 5" o:spid="_x0000_s1026" style="position:absolute;margin-left:21.6pt;margin-top:51.35pt;width:3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Jeg forplikter meg til å avtale organisert/selvstendig studiearbeid i samråd med faglærer (hvis aktuelt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ift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permisjonstype, f.eks. idrettspermisjon, reiser)</w:t>
            </w:r>
          </w:p>
          <w:p w14:paraId="28ADF119" w14:textId="77777777" w:rsidR="00645140" w:rsidRDefault="00645140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JA</w:t>
            </w:r>
          </w:p>
        </w:tc>
      </w:tr>
      <w:tr w:rsidR="00645140" w14:paraId="46DA95AC" w14:textId="77777777" w:rsidTr="00645140">
        <w:trPr>
          <w:trHeight w:val="438"/>
        </w:trPr>
        <w:tc>
          <w:tcPr>
            <w:tcW w:w="2943" w:type="dxa"/>
          </w:tcPr>
          <w:p w14:paraId="109D080A" w14:textId="77777777" w:rsidR="00645140" w:rsidRPr="00193295" w:rsidRDefault="00645140" w:rsidP="00645140">
            <w:pPr>
              <w:spacing w:after="40"/>
              <w:rPr>
                <w:rFonts w:eastAsia="Times New Roman" w:cs="Times New Roman"/>
                <w:b/>
                <w:color w:val="000000"/>
                <w:szCs w:val="24"/>
                <w:lang w:eastAsia="nb-NO"/>
              </w:rPr>
            </w:pPr>
            <w:r w:rsidRPr="00193295">
              <w:rPr>
                <w:rFonts w:eastAsia="Times New Roman" w:cs="Times New Roman"/>
                <w:b/>
                <w:color w:val="000000"/>
                <w:sz w:val="24"/>
                <w:szCs w:val="28"/>
                <w:lang w:eastAsia="nb-NO"/>
              </w:rPr>
              <w:t>Permisjonstid/-dato</w:t>
            </w:r>
          </w:p>
          <w:p w14:paraId="734A279E" w14:textId="77777777" w:rsidR="00645140" w:rsidRPr="00AE28AE" w:rsidRDefault="00645140" w:rsidP="00645140">
            <w:pPr>
              <w:spacing w:after="6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6663" w:type="dxa"/>
          </w:tcPr>
          <w:p w14:paraId="7EDEDD3E" w14:textId="77777777" w:rsidR="00645140" w:rsidRDefault="00645140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1443A" w14:paraId="3921C6B1" w14:textId="77777777" w:rsidTr="00645140">
        <w:trPr>
          <w:trHeight w:val="3399"/>
        </w:trPr>
        <w:tc>
          <w:tcPr>
            <w:tcW w:w="2943" w:type="dxa"/>
          </w:tcPr>
          <w:p w14:paraId="4AACD4F4" w14:textId="77777777" w:rsidR="0001443A" w:rsidRPr="00193295" w:rsidRDefault="0001443A" w:rsidP="005A5C02">
            <w:pPr>
              <w:spacing w:after="60"/>
              <w:rPr>
                <w:rFonts w:eastAsia="Times New Roman" w:cs="Times New Roman"/>
                <w:b/>
                <w:color w:val="000000"/>
                <w:sz w:val="24"/>
                <w:szCs w:val="28"/>
                <w:lang w:eastAsia="nb-NO"/>
              </w:rPr>
            </w:pPr>
            <w:r w:rsidRPr="00193295">
              <w:rPr>
                <w:rFonts w:eastAsia="Times New Roman" w:cs="Times New Roman"/>
                <w:b/>
                <w:color w:val="000000"/>
                <w:sz w:val="24"/>
                <w:szCs w:val="28"/>
                <w:lang w:eastAsia="nb-NO"/>
              </w:rPr>
              <w:t>Bakgrunn for søknad</w:t>
            </w:r>
          </w:p>
          <w:p w14:paraId="63727CF0" w14:textId="77777777" w:rsidR="005A238B" w:rsidRPr="00193295" w:rsidRDefault="005A238B" w:rsidP="005A5C02">
            <w:pPr>
              <w:spacing w:after="6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9329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Gjør kort rede for hva som er bakgrunnen for søknaden.</w:t>
            </w:r>
          </w:p>
        </w:tc>
        <w:tc>
          <w:tcPr>
            <w:tcW w:w="6663" w:type="dxa"/>
          </w:tcPr>
          <w:p w14:paraId="3A2FFD65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14:paraId="5E18EF58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14:paraId="7DA2F322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14:paraId="6F565C54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14:paraId="5F2101D1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14:paraId="104FA025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14:paraId="59BF7086" w14:textId="77777777" w:rsidR="00372198" w:rsidRDefault="00372198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14:paraId="204CB0A7" w14:textId="77777777" w:rsidR="00372198" w:rsidRDefault="00372198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A5C02" w14:paraId="7CC5A17D" w14:textId="77777777" w:rsidTr="005A5C02">
        <w:trPr>
          <w:trHeight w:val="1329"/>
        </w:trPr>
        <w:tc>
          <w:tcPr>
            <w:tcW w:w="9606" w:type="dxa"/>
            <w:gridSpan w:val="2"/>
          </w:tcPr>
          <w:p w14:paraId="5FD04DD7" w14:textId="77777777" w:rsidR="005A5C02" w:rsidRPr="00193295" w:rsidRDefault="005A5C02" w:rsidP="005A5C02">
            <w:pPr>
              <w:spacing w:after="40"/>
              <w:rPr>
                <w:rFonts w:eastAsia="Times New Roman" w:cs="Times New Roman"/>
                <w:b/>
                <w:color w:val="000000"/>
                <w:sz w:val="24"/>
                <w:szCs w:val="28"/>
                <w:lang w:val="nn-NO" w:eastAsia="nb-NO"/>
              </w:rPr>
            </w:pPr>
            <w:r w:rsidRPr="00193295">
              <w:rPr>
                <w:rFonts w:eastAsia="Times New Roman" w:cs="Times New Roman"/>
                <w:b/>
                <w:color w:val="000000"/>
                <w:sz w:val="24"/>
                <w:szCs w:val="28"/>
                <w:lang w:val="nn-NO" w:eastAsia="nb-NO"/>
              </w:rPr>
              <w:t>Dokumentasjon</w:t>
            </w:r>
          </w:p>
          <w:p w14:paraId="55470D44" w14:textId="77777777" w:rsidR="005A5C02" w:rsidRPr="001A7C74" w:rsidRDefault="005A5C02" w:rsidP="005A5C02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val="nn-NO" w:eastAsia="nb-NO"/>
              </w:rPr>
            </w:pPr>
            <w:r w:rsidRPr="001A7C74">
              <w:rPr>
                <w:rFonts w:eastAsia="Times New Roman" w:cs="Times New Roman"/>
                <w:color w:val="000000"/>
                <w:sz w:val="24"/>
                <w:szCs w:val="24"/>
                <w:lang w:val="nn-NO" w:eastAsia="nb-NO"/>
              </w:rPr>
              <w:t>Legg ved dokumentasjon i form av invitasjon, avtale  o.l.</w:t>
            </w:r>
          </w:p>
          <w:p w14:paraId="21D4D394" w14:textId="1C03A90D" w:rsidR="005A5C02" w:rsidRPr="005A5C02" w:rsidRDefault="005A5C02" w:rsidP="00645140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1A7C74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Hendelsen kan i noen tilfeller også dokumenteres gjennom signatur av foresatte</w:t>
            </w:r>
            <w:r w:rsidR="002F453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  <w:r w:rsidR="008D5E8E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</w:tr>
    </w:tbl>
    <w:p w14:paraId="44D1389D" w14:textId="77777777" w:rsidR="00AE28AE" w:rsidRDefault="0001443A" w:rsidP="00736AC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>Dato</w:t>
      </w:r>
      <w:r w:rsidR="00AE28AE">
        <w:rPr>
          <w:rFonts w:eastAsia="Times New Roman" w:cs="Times New Roman"/>
          <w:color w:val="000000"/>
          <w:sz w:val="24"/>
          <w:szCs w:val="24"/>
          <w:lang w:eastAsia="nb-NO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nb-NO"/>
        </w:rPr>
        <w:tab/>
        <w:t>………………………</w:t>
      </w:r>
    </w:p>
    <w:p w14:paraId="2975B0C9" w14:textId="77777777" w:rsidR="005A238B" w:rsidRDefault="0001443A" w:rsidP="00AE28AE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Elev</w:t>
      </w:r>
      <w:r w:rsidR="005A238B">
        <w:rPr>
          <w:sz w:val="24"/>
          <w:szCs w:val="24"/>
        </w:rPr>
        <w:tab/>
        <w:t>…………………………………………</w:t>
      </w:r>
      <w:r>
        <w:rPr>
          <w:sz w:val="24"/>
          <w:szCs w:val="24"/>
        </w:rPr>
        <w:tab/>
        <w:t>Foresatte</w:t>
      </w:r>
      <w:r w:rsidR="00193295">
        <w:rPr>
          <w:sz w:val="24"/>
          <w:szCs w:val="24"/>
        </w:rPr>
        <w:t xml:space="preserve"> (hvis umyndig elev): ………………………………………</w:t>
      </w:r>
    </w:p>
    <w:p w14:paraId="230BC904" w14:textId="77777777" w:rsidR="00193295" w:rsidRPr="00193295" w:rsidRDefault="00193295" w:rsidP="00AE28AE">
      <w:pPr>
        <w:rPr>
          <w:b/>
          <w:sz w:val="24"/>
          <w:szCs w:val="24"/>
        </w:rPr>
      </w:pPr>
      <w:r w:rsidRPr="00193295">
        <w:rPr>
          <w:b/>
          <w:sz w:val="24"/>
          <w:szCs w:val="24"/>
        </w:rPr>
        <w:t>SAKSBEHANDLET</w:t>
      </w:r>
    </w:p>
    <w:p w14:paraId="162B688F" w14:textId="77777777" w:rsidR="00193295" w:rsidRDefault="00193295" w:rsidP="00AE28AE">
      <w:pPr>
        <w:rPr>
          <w:sz w:val="24"/>
          <w:szCs w:val="24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70570" wp14:editId="3A08841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419100" cy="24765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41D54" id="Rektangel 7" o:spid="_x0000_s1026" style="position:absolute;margin-left:-18.2pt;margin-top:1.45pt;width:33pt;height:1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eastAsia="Times New Roman" w:cs="Times New Roman"/>
          <w:noProof/>
          <w:color w:val="000000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01722" wp14:editId="2B4456B5">
                <wp:simplePos x="0" y="0"/>
                <wp:positionH relativeFrom="column">
                  <wp:posOffset>914400</wp:posOffset>
                </wp:positionH>
                <wp:positionV relativeFrom="paragraph">
                  <wp:posOffset>18415</wp:posOffset>
                </wp:positionV>
                <wp:extent cx="419100" cy="24765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C2B8F" id="Rektangel 6" o:spid="_x0000_s1026" style="position:absolute;margin-left:1in;margin-top:1.45pt;width:33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" fillcolor="white [3201]" strokecolor="black [3200]" strokeweight="2pt"/>
            </w:pict>
          </mc:Fallback>
        </mc:AlternateContent>
      </w:r>
      <w:r>
        <w:rPr>
          <w:sz w:val="24"/>
          <w:szCs w:val="24"/>
        </w:rPr>
        <w:t>INNVILGET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AVSLÅTT</w:t>
      </w:r>
    </w:p>
    <w:p w14:paraId="1A570214" w14:textId="1DF195A7" w:rsidR="00193295" w:rsidRPr="00FA1BD1" w:rsidRDefault="00193295" w:rsidP="00193295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br/>
        <w:t>Haugesund Toppidrettsgymnas</w:t>
      </w:r>
      <w:r>
        <w:rPr>
          <w:sz w:val="24"/>
          <w:szCs w:val="24"/>
        </w:rPr>
        <w:br/>
      </w:r>
      <w:r w:rsidR="00075639">
        <w:rPr>
          <w:sz w:val="24"/>
          <w:szCs w:val="24"/>
        </w:rPr>
        <w:t xml:space="preserve">v/rektor </w:t>
      </w:r>
      <w:r w:rsidR="002F4531">
        <w:rPr>
          <w:sz w:val="24"/>
          <w:szCs w:val="24"/>
        </w:rPr>
        <w:t>Kjetil Johan Hanssen</w:t>
      </w:r>
    </w:p>
    <w:sectPr w:rsidR="00193295" w:rsidRPr="00FA1BD1" w:rsidSect="00AE28AE">
      <w:headerReference w:type="default" r:id="rId11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5DD8" w14:textId="77777777" w:rsidR="00871FC5" w:rsidRDefault="00871FC5" w:rsidP="001663C0">
      <w:pPr>
        <w:spacing w:after="0" w:line="240" w:lineRule="auto"/>
      </w:pPr>
      <w:r>
        <w:separator/>
      </w:r>
    </w:p>
  </w:endnote>
  <w:endnote w:type="continuationSeparator" w:id="0">
    <w:p w14:paraId="6713AE4B" w14:textId="77777777" w:rsidR="00871FC5" w:rsidRDefault="00871FC5" w:rsidP="0016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5B79" w14:textId="77777777" w:rsidR="00871FC5" w:rsidRDefault="00871FC5" w:rsidP="001663C0">
      <w:pPr>
        <w:spacing w:after="0" w:line="240" w:lineRule="auto"/>
      </w:pPr>
      <w:r>
        <w:separator/>
      </w:r>
    </w:p>
  </w:footnote>
  <w:footnote w:type="continuationSeparator" w:id="0">
    <w:p w14:paraId="1A6DEAF1" w14:textId="77777777" w:rsidR="00871FC5" w:rsidRDefault="00871FC5" w:rsidP="0016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9492" w14:textId="54130BA0" w:rsidR="001663C0" w:rsidRDefault="00A52E89">
    <w:pPr>
      <w:pStyle w:val="Topptekst"/>
    </w:pPr>
    <w:r>
      <w:rPr>
        <w:rFonts w:eastAsia="Times New Roman" w:cs="Tahoma"/>
        <w:color w:val="000000"/>
        <w:sz w:val="24"/>
        <w:szCs w:val="24"/>
        <w:lang w:eastAsia="nb-NO"/>
      </w:rPr>
      <w:t>Revidert september 2025</w:t>
    </w:r>
    <w:r w:rsidR="001663C0">
      <w:rPr>
        <w:rFonts w:eastAsia="Times New Roman" w:cs="Tahoma"/>
        <w:noProof/>
        <w:color w:val="000000"/>
        <w:sz w:val="24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72FB12F2" wp14:editId="2512CD72">
          <wp:simplePos x="0" y="0"/>
          <wp:positionH relativeFrom="rightMargin">
            <wp:posOffset>-28575</wp:posOffset>
          </wp:positionH>
          <wp:positionV relativeFrom="paragraph">
            <wp:posOffset>-325120</wp:posOffset>
          </wp:positionV>
          <wp:extent cx="704850" cy="432435"/>
          <wp:effectExtent l="0" t="0" r="0" b="5715"/>
          <wp:wrapTight wrapText="bothSides">
            <wp:wrapPolygon edited="0">
              <wp:start x="1168" y="0"/>
              <wp:lineTo x="0" y="13322"/>
              <wp:lineTo x="0" y="20934"/>
              <wp:lineTo x="1168" y="20934"/>
              <wp:lineTo x="15762" y="20934"/>
              <wp:lineTo x="21016" y="20934"/>
              <wp:lineTo x="21016" y="17128"/>
              <wp:lineTo x="16930" y="13322"/>
              <wp:lineTo x="15178" y="0"/>
              <wp:lineTo x="6422" y="0"/>
              <wp:lineTo x="1168" y="0"/>
            </wp:wrapPolygon>
          </wp:wrapTight>
          <wp:docPr id="3" name="Bilde 3" descr="logo_htg_lysbg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tg_lysbg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2E5"/>
    <w:multiLevelType w:val="hybridMultilevel"/>
    <w:tmpl w:val="1AAED64A"/>
    <w:lvl w:ilvl="0" w:tplc="0873000F">
      <w:start w:val="1"/>
      <w:numFmt w:val="decimal"/>
      <w:lvlText w:val="%1."/>
      <w:lvlJc w:val="left"/>
      <w:pPr>
        <w:ind w:left="720" w:hanging="360"/>
      </w:pPr>
    </w:lvl>
    <w:lvl w:ilvl="1" w:tplc="08730019" w:tentative="1">
      <w:start w:val="1"/>
      <w:numFmt w:val="lowerLetter"/>
      <w:lvlText w:val="%2."/>
      <w:lvlJc w:val="left"/>
      <w:pPr>
        <w:ind w:left="1440" w:hanging="360"/>
      </w:pPr>
    </w:lvl>
    <w:lvl w:ilvl="2" w:tplc="0873001B" w:tentative="1">
      <w:start w:val="1"/>
      <w:numFmt w:val="lowerRoman"/>
      <w:lvlText w:val="%3."/>
      <w:lvlJc w:val="right"/>
      <w:pPr>
        <w:ind w:left="2160" w:hanging="180"/>
      </w:pPr>
    </w:lvl>
    <w:lvl w:ilvl="3" w:tplc="0873000F" w:tentative="1">
      <w:start w:val="1"/>
      <w:numFmt w:val="decimal"/>
      <w:lvlText w:val="%4."/>
      <w:lvlJc w:val="left"/>
      <w:pPr>
        <w:ind w:left="2880" w:hanging="360"/>
      </w:pPr>
    </w:lvl>
    <w:lvl w:ilvl="4" w:tplc="08730019" w:tentative="1">
      <w:start w:val="1"/>
      <w:numFmt w:val="lowerLetter"/>
      <w:lvlText w:val="%5."/>
      <w:lvlJc w:val="left"/>
      <w:pPr>
        <w:ind w:left="3600" w:hanging="360"/>
      </w:pPr>
    </w:lvl>
    <w:lvl w:ilvl="5" w:tplc="0873001B" w:tentative="1">
      <w:start w:val="1"/>
      <w:numFmt w:val="lowerRoman"/>
      <w:lvlText w:val="%6."/>
      <w:lvlJc w:val="right"/>
      <w:pPr>
        <w:ind w:left="4320" w:hanging="180"/>
      </w:pPr>
    </w:lvl>
    <w:lvl w:ilvl="6" w:tplc="0873000F" w:tentative="1">
      <w:start w:val="1"/>
      <w:numFmt w:val="decimal"/>
      <w:lvlText w:val="%7."/>
      <w:lvlJc w:val="left"/>
      <w:pPr>
        <w:ind w:left="5040" w:hanging="360"/>
      </w:pPr>
    </w:lvl>
    <w:lvl w:ilvl="7" w:tplc="08730019" w:tentative="1">
      <w:start w:val="1"/>
      <w:numFmt w:val="lowerLetter"/>
      <w:lvlText w:val="%8."/>
      <w:lvlJc w:val="left"/>
      <w:pPr>
        <w:ind w:left="5760" w:hanging="360"/>
      </w:pPr>
    </w:lvl>
    <w:lvl w:ilvl="8" w:tplc="087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36D6"/>
    <w:multiLevelType w:val="hybridMultilevel"/>
    <w:tmpl w:val="52F26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1F95"/>
    <w:multiLevelType w:val="hybridMultilevel"/>
    <w:tmpl w:val="8A9E52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3F04"/>
    <w:multiLevelType w:val="hybridMultilevel"/>
    <w:tmpl w:val="5938320C"/>
    <w:lvl w:ilvl="0" w:tplc="041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3E535B6"/>
    <w:multiLevelType w:val="hybridMultilevel"/>
    <w:tmpl w:val="80665694"/>
    <w:lvl w:ilvl="0" w:tplc="4822B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45ED8"/>
    <w:multiLevelType w:val="hybridMultilevel"/>
    <w:tmpl w:val="803CF18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02054"/>
    <w:multiLevelType w:val="hybridMultilevel"/>
    <w:tmpl w:val="168C7F60"/>
    <w:lvl w:ilvl="0" w:tplc="B4883D24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170" w:hanging="360"/>
      </w:pPr>
    </w:lvl>
    <w:lvl w:ilvl="2" w:tplc="0414001B" w:tentative="1">
      <w:start w:val="1"/>
      <w:numFmt w:val="lowerRoman"/>
      <w:lvlText w:val="%3."/>
      <w:lvlJc w:val="right"/>
      <w:pPr>
        <w:ind w:left="1890" w:hanging="180"/>
      </w:pPr>
    </w:lvl>
    <w:lvl w:ilvl="3" w:tplc="0414000F" w:tentative="1">
      <w:start w:val="1"/>
      <w:numFmt w:val="decimal"/>
      <w:lvlText w:val="%4."/>
      <w:lvlJc w:val="left"/>
      <w:pPr>
        <w:ind w:left="2610" w:hanging="360"/>
      </w:pPr>
    </w:lvl>
    <w:lvl w:ilvl="4" w:tplc="04140019" w:tentative="1">
      <w:start w:val="1"/>
      <w:numFmt w:val="lowerLetter"/>
      <w:lvlText w:val="%5."/>
      <w:lvlJc w:val="left"/>
      <w:pPr>
        <w:ind w:left="3330" w:hanging="360"/>
      </w:pPr>
    </w:lvl>
    <w:lvl w:ilvl="5" w:tplc="0414001B" w:tentative="1">
      <w:start w:val="1"/>
      <w:numFmt w:val="lowerRoman"/>
      <w:lvlText w:val="%6."/>
      <w:lvlJc w:val="right"/>
      <w:pPr>
        <w:ind w:left="4050" w:hanging="180"/>
      </w:pPr>
    </w:lvl>
    <w:lvl w:ilvl="6" w:tplc="0414000F" w:tentative="1">
      <w:start w:val="1"/>
      <w:numFmt w:val="decimal"/>
      <w:lvlText w:val="%7."/>
      <w:lvlJc w:val="left"/>
      <w:pPr>
        <w:ind w:left="4770" w:hanging="360"/>
      </w:pPr>
    </w:lvl>
    <w:lvl w:ilvl="7" w:tplc="04140019" w:tentative="1">
      <w:start w:val="1"/>
      <w:numFmt w:val="lowerLetter"/>
      <w:lvlText w:val="%8."/>
      <w:lvlJc w:val="left"/>
      <w:pPr>
        <w:ind w:left="5490" w:hanging="360"/>
      </w:pPr>
    </w:lvl>
    <w:lvl w:ilvl="8" w:tplc="0414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ED402AF"/>
    <w:multiLevelType w:val="multilevel"/>
    <w:tmpl w:val="4C8649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86612"/>
    <w:multiLevelType w:val="hybridMultilevel"/>
    <w:tmpl w:val="17EAB466"/>
    <w:lvl w:ilvl="0" w:tplc="35D22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A636D"/>
    <w:multiLevelType w:val="hybridMultilevel"/>
    <w:tmpl w:val="6AA83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B7E73"/>
    <w:multiLevelType w:val="hybridMultilevel"/>
    <w:tmpl w:val="9C4A3030"/>
    <w:lvl w:ilvl="0" w:tplc="0414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9F208B"/>
    <w:multiLevelType w:val="hybridMultilevel"/>
    <w:tmpl w:val="850829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8737">
    <w:abstractNumId w:val="6"/>
  </w:num>
  <w:num w:numId="2" w16cid:durableId="801077414">
    <w:abstractNumId w:val="11"/>
  </w:num>
  <w:num w:numId="3" w16cid:durableId="550582426">
    <w:abstractNumId w:val="3"/>
  </w:num>
  <w:num w:numId="4" w16cid:durableId="1902207479">
    <w:abstractNumId w:val="8"/>
  </w:num>
  <w:num w:numId="5" w16cid:durableId="1959096434">
    <w:abstractNumId w:val="4"/>
  </w:num>
  <w:num w:numId="6" w16cid:durableId="354237836">
    <w:abstractNumId w:val="9"/>
  </w:num>
  <w:num w:numId="7" w16cid:durableId="681054788">
    <w:abstractNumId w:val="1"/>
  </w:num>
  <w:num w:numId="8" w16cid:durableId="1539194838">
    <w:abstractNumId w:val="2"/>
  </w:num>
  <w:num w:numId="9" w16cid:durableId="1391689108">
    <w:abstractNumId w:val="10"/>
  </w:num>
  <w:num w:numId="10" w16cid:durableId="523910524">
    <w:abstractNumId w:val="5"/>
  </w:num>
  <w:num w:numId="11" w16cid:durableId="1920824487">
    <w:abstractNumId w:val="7"/>
  </w:num>
  <w:num w:numId="12" w16cid:durableId="51788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12"/>
    <w:rsid w:val="00011A37"/>
    <w:rsid w:val="0001443A"/>
    <w:rsid w:val="00030F54"/>
    <w:rsid w:val="000325CD"/>
    <w:rsid w:val="0007545D"/>
    <w:rsid w:val="00075639"/>
    <w:rsid w:val="00090E40"/>
    <w:rsid w:val="000978AD"/>
    <w:rsid w:val="000C422E"/>
    <w:rsid w:val="000F0CCF"/>
    <w:rsid w:val="0013453D"/>
    <w:rsid w:val="00152BE4"/>
    <w:rsid w:val="00165A50"/>
    <w:rsid w:val="001663C0"/>
    <w:rsid w:val="00193295"/>
    <w:rsid w:val="001A7C74"/>
    <w:rsid w:val="0020130A"/>
    <w:rsid w:val="00222453"/>
    <w:rsid w:val="00224052"/>
    <w:rsid w:val="0022524C"/>
    <w:rsid w:val="00227F76"/>
    <w:rsid w:val="00231786"/>
    <w:rsid w:val="00235856"/>
    <w:rsid w:val="002B578C"/>
    <w:rsid w:val="002C2CDD"/>
    <w:rsid w:val="002D1207"/>
    <w:rsid w:val="002D5A5B"/>
    <w:rsid w:val="002F4531"/>
    <w:rsid w:val="00325A4E"/>
    <w:rsid w:val="00341FEB"/>
    <w:rsid w:val="00372198"/>
    <w:rsid w:val="00377812"/>
    <w:rsid w:val="003C4FF1"/>
    <w:rsid w:val="003D6401"/>
    <w:rsid w:val="003E5D0B"/>
    <w:rsid w:val="003E5DEC"/>
    <w:rsid w:val="00401825"/>
    <w:rsid w:val="004200AE"/>
    <w:rsid w:val="00424F0D"/>
    <w:rsid w:val="00465D11"/>
    <w:rsid w:val="00480624"/>
    <w:rsid w:val="0048505D"/>
    <w:rsid w:val="004A77D3"/>
    <w:rsid w:val="004B4BDD"/>
    <w:rsid w:val="004C4293"/>
    <w:rsid w:val="005012EE"/>
    <w:rsid w:val="00510910"/>
    <w:rsid w:val="00584209"/>
    <w:rsid w:val="00591667"/>
    <w:rsid w:val="00593ECC"/>
    <w:rsid w:val="005A238B"/>
    <w:rsid w:val="005A5C02"/>
    <w:rsid w:val="005B4085"/>
    <w:rsid w:val="005D7CC1"/>
    <w:rsid w:val="005F5E09"/>
    <w:rsid w:val="00601A46"/>
    <w:rsid w:val="00606728"/>
    <w:rsid w:val="00645140"/>
    <w:rsid w:val="0066022B"/>
    <w:rsid w:val="00736AC9"/>
    <w:rsid w:val="00743B32"/>
    <w:rsid w:val="00764745"/>
    <w:rsid w:val="00782161"/>
    <w:rsid w:val="007854C4"/>
    <w:rsid w:val="00790889"/>
    <w:rsid w:val="008219EA"/>
    <w:rsid w:val="008662D1"/>
    <w:rsid w:val="00871FC5"/>
    <w:rsid w:val="008D17C3"/>
    <w:rsid w:val="008D5E8E"/>
    <w:rsid w:val="009330A2"/>
    <w:rsid w:val="0098616B"/>
    <w:rsid w:val="009D4D5D"/>
    <w:rsid w:val="009E629E"/>
    <w:rsid w:val="009F28BD"/>
    <w:rsid w:val="00A04526"/>
    <w:rsid w:val="00A14778"/>
    <w:rsid w:val="00A52E89"/>
    <w:rsid w:val="00A57C65"/>
    <w:rsid w:val="00A90C1C"/>
    <w:rsid w:val="00AA5E27"/>
    <w:rsid w:val="00AD1262"/>
    <w:rsid w:val="00AD5C35"/>
    <w:rsid w:val="00AE28AE"/>
    <w:rsid w:val="00AF2DF3"/>
    <w:rsid w:val="00B06126"/>
    <w:rsid w:val="00B34CE6"/>
    <w:rsid w:val="00B35896"/>
    <w:rsid w:val="00B41846"/>
    <w:rsid w:val="00B51D9D"/>
    <w:rsid w:val="00C61F72"/>
    <w:rsid w:val="00C9379C"/>
    <w:rsid w:val="00CB7D78"/>
    <w:rsid w:val="00D61E89"/>
    <w:rsid w:val="00D84C73"/>
    <w:rsid w:val="00D961DB"/>
    <w:rsid w:val="00DA1288"/>
    <w:rsid w:val="00DE7388"/>
    <w:rsid w:val="00DF03DA"/>
    <w:rsid w:val="00DF0880"/>
    <w:rsid w:val="00E55474"/>
    <w:rsid w:val="00E56032"/>
    <w:rsid w:val="00E6090C"/>
    <w:rsid w:val="00E641F5"/>
    <w:rsid w:val="00EB5151"/>
    <w:rsid w:val="00F24FB2"/>
    <w:rsid w:val="00F259FD"/>
    <w:rsid w:val="00F4464F"/>
    <w:rsid w:val="00FA1BD1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8F27"/>
  <w15:docId w15:val="{56DAFEC0-48FF-45F6-BDD4-9DAF0C85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77812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377812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377812"/>
    <w:pPr>
      <w:spacing w:before="100" w:beforeAutospacing="1"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2E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77812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77812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77812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37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77812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37781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81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7545D"/>
    <w:pPr>
      <w:ind w:left="720"/>
      <w:contextualSpacing/>
    </w:pPr>
  </w:style>
  <w:style w:type="table" w:styleId="Tabellrutenett">
    <w:name w:val="Table Grid"/>
    <w:basedOn w:val="Vanligtabell"/>
    <w:uiPriority w:val="39"/>
    <w:rsid w:val="0022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E62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629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629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62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629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16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663C0"/>
  </w:style>
  <w:style w:type="paragraph" w:styleId="Bunntekst">
    <w:name w:val="footer"/>
    <w:basedOn w:val="Normal"/>
    <w:link w:val="BunntekstTegn"/>
    <w:uiPriority w:val="99"/>
    <w:unhideWhenUsed/>
    <w:rsid w:val="0016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63C0"/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2E8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397B583E8544DB64483BC98C03B2B" ma:contentTypeVersion="14" ma:contentTypeDescription="Opprett et nytt dokument." ma:contentTypeScope="" ma:versionID="e187e7938c161c4ad94874be0c084d32">
  <xsd:schema xmlns:xsd="http://www.w3.org/2001/XMLSchema" xmlns:xs="http://www.w3.org/2001/XMLSchema" xmlns:p="http://schemas.microsoft.com/office/2006/metadata/properties" xmlns:ns2="212c7104-d795-4790-be48-a136d557a3a5" xmlns:ns3="4ed4877f-853f-4acf-aaa6-124221418936" targetNamespace="http://schemas.microsoft.com/office/2006/metadata/properties" ma:root="true" ma:fieldsID="77bad0a1cb6d0ef3919b27eaaa934878" ns2:_="" ns3:_="">
    <xsd:import namespace="212c7104-d795-4790-be48-a136d557a3a5"/>
    <xsd:import namespace="4ed4877f-853f-4acf-aaa6-124221418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7104-d795-4790-be48-a136d557a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b8949d4b-7f28-492c-b24a-a49f5692c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4877f-853f-4acf-aaa6-1242214189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595420-9d4f-40b7-be77-a05a18553a7c}" ma:internalName="TaxCatchAll" ma:showField="CatchAllData" ma:web="4ed4877f-853f-4acf-aaa6-124221418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2c7104-d795-4790-be48-a136d557a3a5">
      <Terms xmlns="http://schemas.microsoft.com/office/infopath/2007/PartnerControls"/>
    </lcf76f155ced4ddcb4097134ff3c332f>
    <TaxCatchAll xmlns="4ed4877f-853f-4acf-aaa6-1242214189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F468-D48C-41AF-8D54-DC4A3B860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c7104-d795-4790-be48-a136d557a3a5"/>
    <ds:schemaRef ds:uri="4ed4877f-853f-4acf-aaa6-124221418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5648D-6B89-4512-AD9A-5955BD4E7E95}">
  <ds:schemaRefs>
    <ds:schemaRef ds:uri="http://schemas.microsoft.com/office/2006/metadata/properties"/>
    <ds:schemaRef ds:uri="http://schemas.microsoft.com/office/infopath/2007/PartnerControls"/>
    <ds:schemaRef ds:uri="212c7104-d795-4790-be48-a136d557a3a5"/>
    <ds:schemaRef ds:uri="4ed4877f-853f-4acf-aaa6-124221418936"/>
  </ds:schemaRefs>
</ds:datastoreItem>
</file>

<file path=customXml/itemProps3.xml><?xml version="1.0" encoding="utf-8"?>
<ds:datastoreItem xmlns:ds="http://schemas.openxmlformats.org/officeDocument/2006/customXml" ds:itemID="{5685DA07-E9BE-4465-82F6-FDF54E93B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5D7DE-3FD2-48F8-B1D3-3E6A6560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Gunnar Johnsen</dc:creator>
  <cp:lastModifiedBy>Kjetil Johan Hanssen</cp:lastModifiedBy>
  <cp:revision>2</cp:revision>
  <cp:lastPrinted>2020-08-12T09:18:00Z</cp:lastPrinted>
  <dcterms:created xsi:type="dcterms:W3CDTF">2026-05-05T09:18:00Z</dcterms:created>
  <dcterms:modified xsi:type="dcterms:W3CDTF">2026-05-05T09:18:00Z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0x010100698397B583E8544DB64483BC98C03B2B</vt:lpwstr>
  </property>
</Properties>
</file>